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F858" w14:textId="263C0057" w:rsidR="00283BC0" w:rsidRPr="00283BC0" w:rsidRDefault="00283BC0" w:rsidP="008433D5">
      <w:pPr>
        <w:shd w:val="clear" w:color="auto" w:fill="FFFFFF"/>
        <w:spacing w:after="0" w:line="240" w:lineRule="auto"/>
        <w:jc w:val="both"/>
        <w:textAlignment w:val="center"/>
        <w:outlineLvl w:val="0"/>
        <w:rPr>
          <w:rFonts w:ascii="Arial" w:eastAsia="Times New Roman" w:hAnsi="Arial" w:cs="Arial"/>
          <w:b/>
          <w:bCs/>
          <w:color w:val="555555"/>
          <w:kern w:val="36"/>
          <w:sz w:val="48"/>
          <w:szCs w:val="48"/>
          <w:lang w:eastAsia="ru-RU"/>
        </w:rPr>
      </w:pPr>
      <w:r w:rsidRPr="00283BC0">
        <w:rPr>
          <w:rFonts w:ascii="Arial" w:eastAsia="Times New Roman" w:hAnsi="Arial" w:cs="Arial"/>
          <w:b/>
          <w:bCs/>
          <w:color w:val="555555"/>
          <w:kern w:val="36"/>
          <w:sz w:val="48"/>
          <w:szCs w:val="48"/>
          <w:lang w:eastAsia="ru-RU"/>
        </w:rPr>
        <w:t>Договор-оферта интернет-магазина</w:t>
      </w:r>
      <w:r w:rsidR="008433D5">
        <w:rPr>
          <w:rFonts w:ascii="Arial" w:eastAsia="Times New Roman" w:hAnsi="Arial" w:cs="Arial"/>
          <w:b/>
          <w:bCs/>
          <w:color w:val="555555"/>
          <w:kern w:val="36"/>
          <w:sz w:val="48"/>
          <w:szCs w:val="48"/>
          <w:lang w:eastAsia="ru-RU"/>
        </w:rPr>
        <w:t xml:space="preserve"> ООО «ПЦР»</w:t>
      </w:r>
    </w:p>
    <w:p w14:paraId="48212E3F"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Основные понятия:</w:t>
      </w:r>
    </w:p>
    <w:p w14:paraId="3BF7FE67"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Посетитель Сайта</w:t>
      </w:r>
      <w:r w:rsidRPr="00283BC0">
        <w:rPr>
          <w:rFonts w:ascii="Rubik" w:eastAsia="Times New Roman" w:hAnsi="Rubik" w:cs="Rubik"/>
          <w:color w:val="555555"/>
          <w:sz w:val="23"/>
          <w:szCs w:val="23"/>
          <w:lang w:eastAsia="ru-RU"/>
        </w:rPr>
        <w:t> — лицо, пришедшее на сайт </w:t>
      </w:r>
      <w:hyperlink r:id="rId5"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 без цели размещения Заказа.</w:t>
      </w:r>
    </w:p>
    <w:p w14:paraId="33E79541"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Пользователь</w:t>
      </w:r>
      <w:r w:rsidRPr="00283BC0">
        <w:rPr>
          <w:rFonts w:ascii="Rubik" w:eastAsia="Times New Roman" w:hAnsi="Rubik" w:cs="Rubik"/>
          <w:color w:val="555555"/>
          <w:sz w:val="23"/>
          <w:szCs w:val="23"/>
          <w:lang w:eastAsia="ru-RU"/>
        </w:rPr>
        <w:t> — физическое лицо, посетитель Сайта, принимающий условия настоящего Соглашения и желающий разместить Заказы в Интернет-магазине ООО "ПЦР".</w:t>
      </w:r>
    </w:p>
    <w:p w14:paraId="56559E4D"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Покупатель</w:t>
      </w:r>
      <w:r w:rsidRPr="00283BC0">
        <w:rPr>
          <w:rFonts w:ascii="Rubik" w:eastAsia="Times New Roman" w:hAnsi="Rubik" w:cs="Rubik"/>
          <w:color w:val="555555"/>
          <w:sz w:val="23"/>
          <w:szCs w:val="23"/>
          <w:lang w:eastAsia="ru-RU"/>
        </w:rPr>
        <w:t> —лицо, акцептовавшее публичную оферту на условиях настоящей оферты, размещающее заказы и приобретающее товары у ООО "ПЦР", которые представлены на сайте </w:t>
      </w:r>
      <w:hyperlink r:id="rId6"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 для своих личных, бытовых и других нужд, не связанных с осуществлением предпринимательской деятельности.</w:t>
      </w:r>
    </w:p>
    <w:p w14:paraId="2DA6D8F3"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Продавец</w:t>
      </w:r>
      <w:r w:rsidRPr="00283BC0">
        <w:rPr>
          <w:rFonts w:ascii="Rubik" w:eastAsia="Times New Roman" w:hAnsi="Rubik" w:cs="Rubik"/>
          <w:color w:val="555555"/>
          <w:sz w:val="23"/>
          <w:szCs w:val="23"/>
          <w:lang w:eastAsia="ru-RU"/>
        </w:rPr>
        <w:t> — ООО "ПЦР" (&lt;РЕКВИЗИТЫ КОМПАНИИ&gt;), место нахождения 000000, г. Красноярск, ул. Телевизорная, д. 1, ст. 37, помещения 1, 5</w:t>
      </w:r>
    </w:p>
    <w:p w14:paraId="74DDA81C"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Сайт</w:t>
      </w:r>
      <w:r w:rsidRPr="00283BC0">
        <w:rPr>
          <w:rFonts w:ascii="Rubik" w:eastAsia="Times New Roman" w:hAnsi="Rubik" w:cs="Rubik"/>
          <w:color w:val="555555"/>
          <w:sz w:val="23"/>
          <w:szCs w:val="23"/>
          <w:lang w:eastAsia="ru-RU"/>
        </w:rPr>
        <w:t> — </w:t>
      </w:r>
      <w:hyperlink r:id="rId7"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-Интернет-магазин, принадлежащий Продавцу, расположенный на сервере в г. Красноярск, и имеющий адрес в сети Интернет </w:t>
      </w:r>
      <w:hyperlink r:id="rId8"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 На нем представлены Товары, предлагаемые Продавцом своим Клиентам для оформления Заказов, а также условия оплаты и доставки этих Заказов Клиентам.</w:t>
      </w:r>
    </w:p>
    <w:p w14:paraId="76871F19"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Товар</w:t>
      </w:r>
      <w:r w:rsidRPr="00283BC0">
        <w:rPr>
          <w:rFonts w:ascii="Rubik" w:eastAsia="Times New Roman" w:hAnsi="Rubik" w:cs="Rubik"/>
          <w:color w:val="555555"/>
          <w:sz w:val="23"/>
          <w:szCs w:val="23"/>
          <w:lang w:eastAsia="ru-RU"/>
        </w:rPr>
        <w:t> — объект материального мира, не изъятый из гражданского оборота и представленный к продаже на Сайте.</w:t>
      </w:r>
    </w:p>
    <w:p w14:paraId="38C0F5B2"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Заказ</w:t>
      </w:r>
      <w:r w:rsidRPr="00283BC0">
        <w:rPr>
          <w:rFonts w:ascii="Rubik" w:eastAsia="Times New Roman" w:hAnsi="Rubik" w:cs="Rubik"/>
          <w:color w:val="555555"/>
          <w:sz w:val="23"/>
          <w:szCs w:val="23"/>
          <w:lang w:eastAsia="ru-RU"/>
        </w:rPr>
        <w:t> — должным образом оформленный и размещенный запрос Пользователя, Покупателя (заполнены соответствующие поля на сайте в разделе </w:t>
      </w:r>
      <w:hyperlink r:id="rId9" w:history="1">
        <w:r w:rsidRPr="00283BC0">
          <w:rPr>
            <w:rFonts w:ascii="Rubik" w:eastAsia="Times New Roman" w:hAnsi="Rubik" w:cs="Rubik"/>
            <w:color w:val="0000FF"/>
            <w:sz w:val="23"/>
            <w:szCs w:val="23"/>
            <w:u w:val="single"/>
            <w:lang w:eastAsia="ru-RU"/>
          </w:rPr>
          <w:t>«Оформление заказа»</w:t>
        </w:r>
      </w:hyperlink>
      <w:r w:rsidRPr="00283BC0">
        <w:rPr>
          <w:rFonts w:ascii="Rubik" w:eastAsia="Times New Roman" w:hAnsi="Rubik" w:cs="Rubik"/>
          <w:color w:val="555555"/>
          <w:sz w:val="23"/>
          <w:szCs w:val="23"/>
          <w:lang w:eastAsia="ru-RU"/>
        </w:rPr>
        <w:t>) на приобретение и доставку по указанному Пользователем, Покупателем адресу / посредством самовывоза Товаров, выбранных на Сайте.</w:t>
      </w:r>
    </w:p>
    <w:p w14:paraId="5D9E91FE" w14:textId="77777777" w:rsidR="00283BC0" w:rsidRPr="00283BC0" w:rsidRDefault="00283BC0" w:rsidP="008433D5">
      <w:pPr>
        <w:numPr>
          <w:ilvl w:val="0"/>
          <w:numId w:val="1"/>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b/>
          <w:bCs/>
          <w:color w:val="555555"/>
          <w:sz w:val="23"/>
          <w:szCs w:val="23"/>
          <w:lang w:eastAsia="ru-RU"/>
        </w:rPr>
        <w:t>Акцепт</w:t>
      </w:r>
      <w:r w:rsidRPr="00283BC0">
        <w:rPr>
          <w:rFonts w:ascii="Rubik" w:eastAsia="Times New Roman" w:hAnsi="Rubik" w:cs="Rubik"/>
          <w:color w:val="555555"/>
          <w:sz w:val="23"/>
          <w:szCs w:val="23"/>
          <w:lang w:eastAsia="ru-RU"/>
        </w:rPr>
        <w:t> - Акцептом настоящей Публичной оферты считается оформление Покупателем заказа на Товар в соответствии с условиями Публичной оферты.</w:t>
      </w:r>
    </w:p>
    <w:p w14:paraId="27539F6E" w14:textId="77777777" w:rsidR="00283BC0" w:rsidRPr="00283BC0" w:rsidRDefault="00283BC0" w:rsidP="008433D5">
      <w:pPr>
        <w:shd w:val="clear" w:color="auto" w:fill="FFFFFF"/>
        <w:spacing w:before="42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1. Общие положения</w:t>
      </w:r>
    </w:p>
    <w:p w14:paraId="4E1816DA"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1.1. Продавец осуществляет продажу Товаров через Интернет-магазин по адресу: </w:t>
      </w:r>
      <w:hyperlink r:id="rId10"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w:t>
      </w:r>
    </w:p>
    <w:p w14:paraId="0D318583"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1.2. Заказывая Товары через Интернет-магазин, Пользователь соглашается с условиями продажи Товаров, изложенными ниже (далее — Условия продажи товаров). В случае несогласия с настоящей Публичной офертой Пользователь обязан немедленно прекратить использование сервиса и покинуть сайт </w:t>
      </w:r>
      <w:hyperlink r:id="rId11"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w:t>
      </w:r>
    </w:p>
    <w:p w14:paraId="3FDB9DAD"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lastRenderedPageBreak/>
        <w:t>1.3. 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 Отношения в области защиты прав потребителей регулируются Гражданским кодексом Российской Федерации, Законом «О защите прав потребителей», Постановлением Правительства РФ «Об утверждении Правил продажи товаров дистанционным способом» и принимаемыми в соответствии с ним иными федеральными законами и правовыми актами Российской Федерации.</w:t>
      </w:r>
    </w:p>
    <w:p w14:paraId="673CBA54"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1.4. Публичная оферта может быть изменена Продавцом в одностороннем порядке без уведомления Пользователя/Покупателя. Новая редакция Публичной оферты вступает в силу после ее публикации на Сайте и применяется к любому Заказу, сделанному после публикации, если иное не предусмотрено условиями настоящего Публичной оферты.</w:t>
      </w:r>
    </w:p>
    <w:p w14:paraId="1FC52978"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1.5.1. Публичная оферта признается акцептованной Посетителем Сайта / Покупателем с момента оформления Покупателем Заказа без авторизации на Сайте, а также с момента принятия от Покупателя Заказа через страницу Сайта </w:t>
      </w:r>
      <w:hyperlink r:id="rId12" w:history="1">
        <w:r w:rsidRPr="00283BC0">
          <w:rPr>
            <w:rFonts w:ascii="Rubik" w:eastAsia="Times New Roman" w:hAnsi="Rubik" w:cs="Rubik"/>
            <w:color w:val="0000FF"/>
            <w:sz w:val="23"/>
            <w:szCs w:val="23"/>
            <w:u w:val="single"/>
            <w:lang w:eastAsia="ru-RU"/>
          </w:rPr>
          <w:t>«Оформление заказа»</w:t>
        </w:r>
      </w:hyperlink>
      <w:r w:rsidRPr="00283BC0">
        <w:rPr>
          <w:rFonts w:ascii="Rubik" w:eastAsia="Times New Roman" w:hAnsi="Rubik" w:cs="Rubik"/>
          <w:color w:val="555555"/>
          <w:sz w:val="23"/>
          <w:szCs w:val="23"/>
          <w:lang w:eastAsia="ru-RU"/>
        </w:rPr>
        <w:t>, которая открывается в случае перехода на страницу «оформить заказ» из раздела Корзина.</w:t>
      </w:r>
    </w:p>
    <w:p w14:paraId="69D4AB38"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1.5.2. Договор, заключаемый на основании акцептирования Покупателем настоящей оферты, является договором присоединения, к которому Покупатель присоединяется без каких-либо исключений и/или оговорок.</w:t>
      </w:r>
    </w:p>
    <w:p w14:paraId="1EB98040"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1.5.3. Факт оформления заказа Покупателем является безоговорочным фактом принятия Покупателем условий данного Договора. 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настоящего Договора.</w:t>
      </w:r>
    </w:p>
    <w:p w14:paraId="4D79E939"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 xml:space="preserve">1.6. Договор розничной купли-продажи считается заключенным с момента выдачи либо отправки </w:t>
      </w:r>
      <w:proofErr w:type="spellStart"/>
      <w:r w:rsidRPr="00283BC0">
        <w:rPr>
          <w:rFonts w:ascii="Rubik" w:eastAsia="Times New Roman" w:hAnsi="Rubik" w:cs="Rubik"/>
          <w:color w:val="555555"/>
          <w:sz w:val="23"/>
          <w:szCs w:val="23"/>
          <w:lang w:eastAsia="ru-RU"/>
        </w:rPr>
        <w:t>электронно</w:t>
      </w:r>
      <w:proofErr w:type="spellEnd"/>
      <w:r w:rsidRPr="00283BC0">
        <w:rPr>
          <w:rFonts w:ascii="Rubik" w:eastAsia="Times New Roman" w:hAnsi="Rubik" w:cs="Rubik"/>
          <w:color w:val="555555"/>
          <w:sz w:val="23"/>
          <w:szCs w:val="23"/>
          <w:lang w:eastAsia="ru-RU"/>
        </w:rPr>
        <w:t xml:space="preserve"> Продавцом Покупателю кассового </w:t>
      </w:r>
      <w:proofErr w:type="gramStart"/>
      <w:r w:rsidRPr="00283BC0">
        <w:rPr>
          <w:rFonts w:ascii="Rubik" w:eastAsia="Times New Roman" w:hAnsi="Rubik" w:cs="Rubik"/>
          <w:color w:val="555555"/>
          <w:sz w:val="23"/>
          <w:szCs w:val="23"/>
          <w:lang w:eastAsia="ru-RU"/>
        </w:rPr>
        <w:t>чека</w:t>
      </w:r>
      <w:proofErr w:type="gramEnd"/>
      <w:r w:rsidRPr="00283BC0">
        <w:rPr>
          <w:rFonts w:ascii="Rubik" w:eastAsia="Times New Roman" w:hAnsi="Rubik" w:cs="Rubik"/>
          <w:color w:val="555555"/>
          <w:sz w:val="23"/>
          <w:szCs w:val="23"/>
          <w:lang w:eastAsia="ru-RU"/>
        </w:rPr>
        <w:t xml:space="preserve"> либо иного документа, подтверждающего оплату товара.</w:t>
      </w:r>
    </w:p>
    <w:p w14:paraId="58F4FE9B"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 xml:space="preserve">1.7. Сообщая Продавцу свой </w:t>
      </w:r>
      <w:proofErr w:type="spellStart"/>
      <w:r w:rsidRPr="00283BC0">
        <w:rPr>
          <w:rFonts w:ascii="Rubik" w:eastAsia="Times New Roman" w:hAnsi="Rubik" w:cs="Rubik"/>
          <w:color w:val="555555"/>
          <w:sz w:val="23"/>
          <w:szCs w:val="23"/>
          <w:lang w:eastAsia="ru-RU"/>
        </w:rPr>
        <w:t>e-mail</w:t>
      </w:r>
      <w:proofErr w:type="spellEnd"/>
      <w:r w:rsidRPr="00283BC0">
        <w:rPr>
          <w:rFonts w:ascii="Rubik" w:eastAsia="Times New Roman" w:hAnsi="Rubik" w:cs="Rubik"/>
          <w:color w:val="555555"/>
          <w:sz w:val="23"/>
          <w:szCs w:val="23"/>
          <w:lang w:eastAsia="ru-RU"/>
        </w:rPr>
        <w:t xml:space="preserve"> (адрес электронной почты) и номер телефона, Посетитель Сайта, 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 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w:t>
      </w:r>
    </w:p>
    <w:p w14:paraId="49D8646A"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1.8. 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w:t>
      </w:r>
    </w:p>
    <w:p w14:paraId="0D9103C3"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lastRenderedPageBreak/>
        <w:t>1.9. Покупатель может оформить заказ в Интернет-магазине ООО "ПЦР" 24 часа в сутки, 7 дней в неделю, кроме периодов проведения регламентных работ или технических сбоев.</w:t>
      </w:r>
    </w:p>
    <w:p w14:paraId="0F4A0DBC"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1.10. Условия осуществления доставки и возврата доступны на сайте </w:t>
      </w:r>
      <w:hyperlink r:id="rId13"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 в разделах </w:t>
      </w:r>
      <w:hyperlink r:id="rId14" w:history="1">
        <w:r w:rsidRPr="00283BC0">
          <w:rPr>
            <w:rFonts w:ascii="Rubik" w:eastAsia="Times New Roman" w:hAnsi="Rubik" w:cs="Rubik"/>
            <w:color w:val="0000FF"/>
            <w:sz w:val="23"/>
            <w:szCs w:val="23"/>
            <w:u w:val="single"/>
            <w:lang w:eastAsia="ru-RU"/>
          </w:rPr>
          <w:t>«Доставка»</w:t>
        </w:r>
      </w:hyperlink>
      <w:r w:rsidRPr="00283BC0">
        <w:rPr>
          <w:rFonts w:ascii="Rubik" w:eastAsia="Times New Roman" w:hAnsi="Rubik" w:cs="Rubik"/>
          <w:color w:val="555555"/>
          <w:sz w:val="23"/>
          <w:szCs w:val="23"/>
          <w:lang w:eastAsia="ru-RU"/>
        </w:rPr>
        <w:t> и </w:t>
      </w:r>
      <w:hyperlink r:id="rId15" w:history="1">
        <w:r w:rsidRPr="00283BC0">
          <w:rPr>
            <w:rFonts w:ascii="Rubik" w:eastAsia="Times New Roman" w:hAnsi="Rubik" w:cs="Rubik"/>
            <w:color w:val="0000FF"/>
            <w:sz w:val="23"/>
            <w:szCs w:val="23"/>
            <w:u w:val="single"/>
            <w:lang w:eastAsia="ru-RU"/>
          </w:rPr>
          <w:t>«Возврат»</w:t>
        </w:r>
      </w:hyperlink>
      <w:r w:rsidRPr="00283BC0">
        <w:rPr>
          <w:rFonts w:ascii="Rubik" w:eastAsia="Times New Roman" w:hAnsi="Rubik" w:cs="Rubik"/>
          <w:color w:val="555555"/>
          <w:sz w:val="23"/>
          <w:szCs w:val="23"/>
          <w:lang w:eastAsia="ru-RU"/>
        </w:rPr>
        <w:t>.</w:t>
      </w:r>
    </w:p>
    <w:p w14:paraId="26FD9A20"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1.11. Вся текстовая информация и графические изображения товаров, размещаемых на Сайте, являются собственностью Продавца или его контрагентов. Просмотр информации или распечатка страниц Сайта разрешается только для личного использования.</w:t>
      </w:r>
    </w:p>
    <w:p w14:paraId="6A0E7345"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2. Предмет</w:t>
      </w:r>
    </w:p>
    <w:p w14:paraId="4769205E"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2.1. Предметом настоящей Публичной оферты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 по адресу </w:t>
      </w:r>
      <w:hyperlink r:id="rId16"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 путем покупки Товара.</w:t>
      </w:r>
    </w:p>
    <w:p w14:paraId="270B8B1E"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2.2. Данная Публичная оферта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14:paraId="00E4D6FE"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3. Товар и порядок совершения покупки</w:t>
      </w:r>
    </w:p>
    <w:p w14:paraId="661880A0"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3.1. Продавец не несет ответственности за точность и правильность информации, предоставляемой Пользователем при заказе товара.</w:t>
      </w:r>
    </w:p>
    <w:p w14:paraId="550B565D"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3.2. Общение Пользователя/Покупателя с менеджерами, операторами колл центра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14:paraId="2EFD03BB"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3.3. В случае отсутствия заказанных Покупателем Товаров на складе Продавца, последний вправе исключить указанный Товар из Заказа /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Продавцу через систему обратной связи, указанную в разделе </w:t>
      </w:r>
      <w:hyperlink r:id="rId17" w:history="1">
        <w:r w:rsidRPr="00283BC0">
          <w:rPr>
            <w:rFonts w:ascii="Rubik" w:eastAsia="Times New Roman" w:hAnsi="Rubik" w:cs="Rubik"/>
            <w:color w:val="0000FF"/>
            <w:sz w:val="23"/>
            <w:szCs w:val="23"/>
            <w:u w:val="single"/>
            <w:lang w:eastAsia="ru-RU"/>
          </w:rPr>
          <w:t>«Контакты»</w:t>
        </w:r>
      </w:hyperlink>
      <w:r w:rsidRPr="00283BC0">
        <w:rPr>
          <w:rFonts w:ascii="Rubik" w:eastAsia="Times New Roman" w:hAnsi="Rubik" w:cs="Rubik"/>
          <w:color w:val="555555"/>
          <w:sz w:val="23"/>
          <w:szCs w:val="23"/>
          <w:lang w:eastAsia="ru-RU"/>
        </w:rPr>
        <w:t>.</w:t>
      </w:r>
    </w:p>
    <w:p w14:paraId="3B84DD86"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lastRenderedPageBreak/>
        <w:t>3.4. В случае аннуляции полностью предоплаченного Заказа стоимость аннулированного Товара возвращается Продавцом Покупателю способом, которым Товар был оплачен.</w:t>
      </w:r>
    </w:p>
    <w:p w14:paraId="7333272E"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3.5. Заказ Покупателя оформляется в соответствии с процедурами, указанными на Сайте в разделе </w:t>
      </w:r>
      <w:hyperlink r:id="rId18" w:history="1">
        <w:r w:rsidRPr="00283BC0">
          <w:rPr>
            <w:rFonts w:ascii="Rubik" w:eastAsia="Times New Roman" w:hAnsi="Rubik" w:cs="Rubik"/>
            <w:color w:val="0000FF"/>
            <w:sz w:val="23"/>
            <w:szCs w:val="23"/>
            <w:u w:val="single"/>
            <w:lang w:eastAsia="ru-RU"/>
          </w:rPr>
          <w:t>«Оформление заказа»</w:t>
        </w:r>
      </w:hyperlink>
      <w:r w:rsidRPr="00283BC0">
        <w:rPr>
          <w:rFonts w:ascii="Rubik" w:eastAsia="Times New Roman" w:hAnsi="Rubik" w:cs="Rubik"/>
          <w:color w:val="555555"/>
          <w:sz w:val="23"/>
          <w:szCs w:val="23"/>
          <w:lang w:eastAsia="ru-RU"/>
        </w:rPr>
        <w:t>.</w:t>
      </w:r>
    </w:p>
    <w:p w14:paraId="0C73172F"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3.6.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364D2923"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3.7.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того, какой способ доставки выбран, какое юридическое лицо/индивидуальный предприниматель будет осуществлять доставку, наличия заказанных Товаров на складе Продавца и времени, необходимого для обработки и доставки Заказа.</w:t>
      </w:r>
    </w:p>
    <w:p w14:paraId="492FECFF"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3.8. Дата передачи Товара может быть изменена Продавцом в одностороннем порядке в случае наличия объективных, по мнению Продавца, причин.</w:t>
      </w:r>
    </w:p>
    <w:p w14:paraId="4EA3BED7"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4. Доставка заказа</w:t>
      </w:r>
    </w:p>
    <w:p w14:paraId="7ADD0D87"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4.1. Способы, а также примерные сроки доставки Товаров, реализуемых Продавцом, указаны на Сайте в разделе </w:t>
      </w:r>
      <w:hyperlink r:id="rId19" w:history="1">
        <w:r w:rsidRPr="00283BC0">
          <w:rPr>
            <w:rFonts w:ascii="Rubik" w:eastAsia="Times New Roman" w:hAnsi="Rubik" w:cs="Rubik"/>
            <w:color w:val="0000FF"/>
            <w:sz w:val="23"/>
            <w:szCs w:val="23"/>
            <w:u w:val="single"/>
            <w:lang w:eastAsia="ru-RU"/>
          </w:rPr>
          <w:t>«Доставка»</w:t>
        </w:r>
      </w:hyperlink>
      <w:r w:rsidRPr="00283BC0">
        <w:rPr>
          <w:rFonts w:ascii="Rubik" w:eastAsia="Times New Roman" w:hAnsi="Rubik" w:cs="Rubik"/>
          <w:color w:val="555555"/>
          <w:sz w:val="23"/>
          <w:szCs w:val="23"/>
          <w:lang w:eastAsia="ru-RU"/>
        </w:rPr>
        <w:t>. Конкретные сроки доставки могут быть согласованы Покупателем при подтверждении заказа.</w:t>
      </w:r>
    </w:p>
    <w:p w14:paraId="0D5CE291"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4.2. Доставка товара в отдельные страны может быть ограничена законодательством страны доставки. В случае ограничения доставки товара, товар должен быть возвращен продавцу доступным способом, деньги, уплаченные за товар, возвращаются в течение 30 дней способом, которым деньги были уплачены за товар.</w:t>
      </w:r>
    </w:p>
    <w:p w14:paraId="3F6C8528"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4.2.2. Самовывоз Покупатель может осуществлять из всех магазинов Продавца.</w:t>
      </w:r>
    </w:p>
    <w:p w14:paraId="413D1703"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4.2.3. Для Клиентов из стран дальнего зарубежья Продавец отправляет заказ без учета налогов и пошлин страны пребывания Покупателя. Цена за доставку не включает в себя налогов и пошлин.</w:t>
      </w:r>
    </w:p>
    <w:p w14:paraId="5FA8B2DE"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4.3. Продавец старается максимально соблюдать согласованные сроки доставки. Продавец не несет ответственность за возможные задержки в доставке ввиду непредвиденных обстоятельств, произошедших не по вине Продавца.</w:t>
      </w:r>
    </w:p>
    <w:p w14:paraId="65E2D440"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 xml:space="preserve">4.4.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указанными выше лицами, </w:t>
      </w:r>
      <w:r w:rsidRPr="00283BC0">
        <w:rPr>
          <w:rFonts w:ascii="Rubik" w:eastAsia="Times New Roman" w:hAnsi="Rubik" w:cs="Rubik"/>
          <w:color w:val="555555"/>
          <w:sz w:val="23"/>
          <w:szCs w:val="23"/>
          <w:lang w:eastAsia="ru-RU"/>
        </w:rPr>
        <w:lastRenderedPageBreak/>
        <w:t>Заказ может быть вручен лицу, который может предоставить сведения о Заказе (номер отправления и/или ФИО Получателя).</w:t>
      </w:r>
    </w:p>
    <w:p w14:paraId="49F580C7"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4.5.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оплаченного Покупателем Заказа и доставки в полном объеме после получения подтверждения утраты Заказа.</w:t>
      </w:r>
    </w:p>
    <w:p w14:paraId="6A5A30DA"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4.6. Стоимость доставки каждого Заказа рассчитывается индивидуально и зависит от выбранного способа доставки.</w:t>
      </w:r>
    </w:p>
    <w:p w14:paraId="2110FDE1"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4.7. Пользователь понимает и соглашается с тем, что: осуществление доставки — отдельная услуга, не являющаяся неотъемлемой частью приобретаемого Покупателем Товара.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соответствующего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Российской Федерации от 07.02.1992 N 2300-1 «О защите прав потребителей».</w:t>
      </w:r>
    </w:p>
    <w:p w14:paraId="23E85CAF"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 xml:space="preserve">4.8. Обязанность Продавца передать товар Покупателю считается исполненной в момент вручения Товара Получателю или получения Товара Получателем в отделении почтовой связи либо в заранее оговоренном месте выдачи Заказа (в т.ч. в пункте самовывоза или </w:t>
      </w:r>
      <w:proofErr w:type="spellStart"/>
      <w:r w:rsidRPr="00283BC0">
        <w:rPr>
          <w:rFonts w:ascii="Rubik" w:eastAsia="Times New Roman" w:hAnsi="Rubik" w:cs="Rubik"/>
          <w:color w:val="555555"/>
          <w:sz w:val="23"/>
          <w:szCs w:val="23"/>
          <w:lang w:eastAsia="ru-RU"/>
        </w:rPr>
        <w:t>постамате</w:t>
      </w:r>
      <w:proofErr w:type="spellEnd"/>
      <w:r w:rsidRPr="00283BC0">
        <w:rPr>
          <w:rFonts w:ascii="Rubik" w:eastAsia="Times New Roman" w:hAnsi="Rubik" w:cs="Rubik"/>
          <w:color w:val="555555"/>
          <w:sz w:val="23"/>
          <w:szCs w:val="23"/>
          <w:lang w:eastAsia="ru-RU"/>
        </w:rPr>
        <w:t>).</w:t>
      </w:r>
    </w:p>
    <w:p w14:paraId="2438650A"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4.9. При получении Заказа у транспортной компании или почтовой службы, Получатель после оплаты доставленного Товара обязан осмотреть доставленный Товар и произвести его вскрытие в присутствии работников транспортной компании или почтовой службы, для проверки Товара на соответствие заявленному количеству, ассортименту и комплектности Товара, а также проверить и целостность упаковки. В случае наличия претензий к доставленному Товару (</w:t>
      </w:r>
      <w:proofErr w:type="spellStart"/>
      <w:r w:rsidRPr="00283BC0">
        <w:rPr>
          <w:rFonts w:ascii="Rubik" w:eastAsia="Times New Roman" w:hAnsi="Rubik" w:cs="Rubik"/>
          <w:color w:val="555555"/>
          <w:sz w:val="23"/>
          <w:szCs w:val="23"/>
          <w:lang w:eastAsia="ru-RU"/>
        </w:rPr>
        <w:t>недовложение</w:t>
      </w:r>
      <w:proofErr w:type="spellEnd"/>
      <w:r w:rsidRPr="00283BC0">
        <w:rPr>
          <w:rFonts w:ascii="Rubik" w:eastAsia="Times New Roman" w:hAnsi="Rubik" w:cs="Rubik"/>
          <w:color w:val="555555"/>
          <w:sz w:val="23"/>
          <w:szCs w:val="23"/>
          <w:lang w:eastAsia="ru-RU"/>
        </w:rPr>
        <w:t xml:space="preserve">, вложение Товара отличного от указанного в описи отправления, производственный брак, иные претензии) Получателем, в присутствии работников транспортной компании или почтовой службы составляется Акт о выявленных несоответствиях. Если Получателем не были заявлены претензии в вышеуказанном порядке, то Продавец считается полностью и </w:t>
      </w:r>
      <w:proofErr w:type="gramStart"/>
      <w:r w:rsidRPr="00283BC0">
        <w:rPr>
          <w:rFonts w:ascii="Rubik" w:eastAsia="Times New Roman" w:hAnsi="Rubik" w:cs="Rubik"/>
          <w:color w:val="555555"/>
          <w:sz w:val="23"/>
          <w:szCs w:val="23"/>
          <w:lang w:eastAsia="ru-RU"/>
        </w:rPr>
        <w:t>надлежащим образом</w:t>
      </w:r>
      <w:proofErr w:type="gramEnd"/>
      <w:r w:rsidRPr="00283BC0">
        <w:rPr>
          <w:rFonts w:ascii="Rubik" w:eastAsia="Times New Roman" w:hAnsi="Rubik" w:cs="Rubik"/>
          <w:color w:val="555555"/>
          <w:sz w:val="23"/>
          <w:szCs w:val="23"/>
          <w:lang w:eastAsia="ru-RU"/>
        </w:rPr>
        <w:t xml:space="preserve"> исполнившим свою обязанность по передаче Товара.</w:t>
      </w:r>
    </w:p>
    <w:p w14:paraId="228904B4"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 xml:space="preserve">4.10. В случае возврата, доставленного посредством транспортной компании или почтовой службой, Товара в связи с наличием претензий к Товару Получатель обязан приложить к Отправлению, содержащему возвращаемый Товар, следующие документы: заявление на возврат денежных средств; копию акта о выявленных несоответствиях; копию квитанции об оплате; копию описи Отправления; бланк </w:t>
      </w:r>
      <w:r w:rsidRPr="00283BC0">
        <w:rPr>
          <w:rFonts w:ascii="Rubik" w:eastAsia="Times New Roman" w:hAnsi="Rubik" w:cs="Rubik"/>
          <w:color w:val="555555"/>
          <w:sz w:val="23"/>
          <w:szCs w:val="23"/>
          <w:lang w:eastAsia="ru-RU"/>
        </w:rPr>
        <w:lastRenderedPageBreak/>
        <w:t>возврата, фотографию, фиксирующую брак, заключение экспертизы (в случае ее проведения).</w:t>
      </w:r>
    </w:p>
    <w:p w14:paraId="7D863F95"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5. Оплата товара</w:t>
      </w:r>
    </w:p>
    <w:p w14:paraId="2242414C"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5.1. 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hyperlink r:id="rId20"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62CFD859"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5.2. Цена Товара на Сайте может быть изменена Продавцом в одностороннем порядке. При этом цена на заказанный Покупателем Товар изменению не подлежит. Предложение о заключении договора на конкретный товар действует в течение срока нахождения товара на интернет-сайте Продавца при условии наличия данного товара на складе Продавца.</w:t>
      </w:r>
    </w:p>
    <w:p w14:paraId="5AABC312"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5.3. Произвести оплату Покупатель может способами, указанными в разделах сайта </w:t>
      </w:r>
      <w:hyperlink r:id="rId21" w:history="1">
        <w:r w:rsidRPr="00283BC0">
          <w:rPr>
            <w:rFonts w:ascii="Rubik" w:eastAsia="Times New Roman" w:hAnsi="Rubik" w:cs="Rubik"/>
            <w:color w:val="0000FF"/>
            <w:sz w:val="23"/>
            <w:szCs w:val="23"/>
            <w:u w:val="single"/>
            <w:lang w:eastAsia="ru-RU"/>
          </w:rPr>
          <w:t>«Оплата»</w:t>
        </w:r>
      </w:hyperlink>
      <w:r w:rsidRPr="00283BC0">
        <w:rPr>
          <w:rFonts w:ascii="Rubik" w:eastAsia="Times New Roman" w:hAnsi="Rubik" w:cs="Rubik"/>
          <w:color w:val="555555"/>
          <w:sz w:val="23"/>
          <w:szCs w:val="23"/>
          <w:lang w:eastAsia="ru-RU"/>
        </w:rPr>
        <w:t> и </w:t>
      </w:r>
      <w:hyperlink r:id="rId22" w:history="1">
        <w:r w:rsidRPr="00283BC0">
          <w:rPr>
            <w:rFonts w:ascii="Rubik" w:eastAsia="Times New Roman" w:hAnsi="Rubik" w:cs="Rubik"/>
            <w:color w:val="0000FF"/>
            <w:sz w:val="23"/>
            <w:szCs w:val="23"/>
            <w:u w:val="single"/>
            <w:lang w:eastAsia="ru-RU"/>
          </w:rPr>
          <w:t>«Доставка»</w:t>
        </w:r>
      </w:hyperlink>
      <w:r w:rsidRPr="00283BC0">
        <w:rPr>
          <w:rFonts w:ascii="Rubik" w:eastAsia="Times New Roman" w:hAnsi="Rubik" w:cs="Rubik"/>
          <w:color w:val="555555"/>
          <w:sz w:val="23"/>
          <w:szCs w:val="23"/>
          <w:lang w:eastAsia="ru-RU"/>
        </w:rPr>
        <w:t>.</w:t>
      </w:r>
    </w:p>
    <w:p w14:paraId="0A67633B"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5.4. Особенности оплаты Товара с помощью банковских карт:</w:t>
      </w:r>
    </w:p>
    <w:p w14:paraId="3B56922B" w14:textId="77777777" w:rsidR="00283BC0" w:rsidRPr="00283BC0" w:rsidRDefault="00283BC0" w:rsidP="008433D5">
      <w:pPr>
        <w:numPr>
          <w:ilvl w:val="0"/>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03325D42" w14:textId="77777777" w:rsidR="00283BC0" w:rsidRPr="00283BC0" w:rsidRDefault="00283BC0" w:rsidP="008433D5">
      <w:pPr>
        <w:numPr>
          <w:ilvl w:val="0"/>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5.5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Уголовного кодекса Российской Федерации.</w:t>
      </w:r>
    </w:p>
    <w:p w14:paraId="3E305417" w14:textId="77777777" w:rsidR="00283BC0" w:rsidRPr="00283BC0" w:rsidRDefault="00283BC0" w:rsidP="008433D5">
      <w:pPr>
        <w:numPr>
          <w:ilvl w:val="0"/>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5.6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w:t>
      </w:r>
    </w:p>
    <w:p w14:paraId="5F16C927" w14:textId="77777777" w:rsidR="00283BC0" w:rsidRPr="00283BC0" w:rsidRDefault="00283BC0" w:rsidP="008433D5">
      <w:pPr>
        <w:numPr>
          <w:ilvl w:val="0"/>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5.7 Продавец вправе предоставлять скидки на Товары. Виды скидок, порядок и условия начисления определяются Продавцом самостоятельно и указаны на Сайте.</w:t>
      </w:r>
    </w:p>
    <w:p w14:paraId="082FC300" w14:textId="77777777" w:rsidR="00283BC0" w:rsidRPr="00283BC0" w:rsidRDefault="00283BC0" w:rsidP="008433D5">
      <w:pPr>
        <w:numPr>
          <w:ilvl w:val="0"/>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5.8 При проведении маркетинговых мероприятий, предполагающих вложение каких-либо объектов в отправления с Заказом Покупателя, доставка указанных вложений осуществляется за счет Покупателя. Для того, чтобы отказаться от вложения, Покупателю необходимо обратиться к Продавцу через раздел Контакты.</w:t>
      </w:r>
    </w:p>
    <w:p w14:paraId="2B5884B5" w14:textId="77777777" w:rsidR="00283BC0" w:rsidRPr="00283BC0" w:rsidRDefault="00283BC0" w:rsidP="008433D5">
      <w:pPr>
        <w:numPr>
          <w:ilvl w:val="0"/>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 xml:space="preserve">5.9 Продавец вправе принять решение о блокировке для Покупателя способа оплаты «Наличными деньгами или банковской картой курьеру при </w:t>
      </w:r>
      <w:r w:rsidRPr="00283BC0">
        <w:rPr>
          <w:rFonts w:ascii="Rubik" w:eastAsia="Times New Roman" w:hAnsi="Rubik" w:cs="Rubik"/>
          <w:color w:val="555555"/>
          <w:sz w:val="23"/>
          <w:szCs w:val="23"/>
          <w:lang w:eastAsia="ru-RU"/>
        </w:rPr>
        <w:lastRenderedPageBreak/>
        <w:t>получении», в отношении реализуемых Продавцом Товаров в следующих случаях:</w:t>
      </w:r>
    </w:p>
    <w:p w14:paraId="7DE7E5F2" w14:textId="77777777" w:rsidR="00283BC0" w:rsidRPr="00283BC0" w:rsidRDefault="00283BC0" w:rsidP="008433D5">
      <w:pPr>
        <w:numPr>
          <w:ilvl w:val="1"/>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если Покупатель совершил или был заподозрен Продавцом в совершении противоправных действий, направленных на причинение убытков Компании (кража, грабеж, разбой, мошенничество, умышленное повреждение имущества и др.);</w:t>
      </w:r>
    </w:p>
    <w:p w14:paraId="446D7F15" w14:textId="77777777" w:rsidR="00283BC0" w:rsidRPr="00283BC0" w:rsidRDefault="00283BC0" w:rsidP="008433D5">
      <w:pPr>
        <w:numPr>
          <w:ilvl w:val="1"/>
          <w:numId w:val="2"/>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если Покупатель, по мнению Продавца, вел себя некорректно при общении с менеджером колл-центра, торговым представителем, другими работниками Компании и/или совершил умышленные действия в отношении работников компании (причинение вреда здоровью различной степени тяжести, хулиганство, оскорбления, угрозы, ограничение свободы и др.).</w:t>
      </w:r>
    </w:p>
    <w:p w14:paraId="37B1205F"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 xml:space="preserve">При этом в случае если было установлено, что Покупатель, в отношении которого был заблокирован способ оплаты «Наличными деньгами или банковской картой курьеру при получении», использует другой аккаунт для заказа товара на условиях </w:t>
      </w:r>
      <w:proofErr w:type="spellStart"/>
      <w:proofErr w:type="gramStart"/>
      <w:r w:rsidRPr="00283BC0">
        <w:rPr>
          <w:rFonts w:ascii="Rubik" w:eastAsia="Times New Roman" w:hAnsi="Rubik" w:cs="Rubik"/>
          <w:color w:val="555555"/>
          <w:sz w:val="23"/>
          <w:szCs w:val="23"/>
          <w:lang w:eastAsia="ru-RU"/>
        </w:rPr>
        <w:t>оплаты«</w:t>
      </w:r>
      <w:proofErr w:type="gramEnd"/>
      <w:r w:rsidRPr="00283BC0">
        <w:rPr>
          <w:rFonts w:ascii="Rubik" w:eastAsia="Times New Roman" w:hAnsi="Rubik" w:cs="Rubik"/>
          <w:color w:val="555555"/>
          <w:sz w:val="23"/>
          <w:szCs w:val="23"/>
          <w:lang w:eastAsia="ru-RU"/>
        </w:rPr>
        <w:t>Наличными</w:t>
      </w:r>
      <w:proofErr w:type="spellEnd"/>
      <w:r w:rsidRPr="00283BC0">
        <w:rPr>
          <w:rFonts w:ascii="Rubik" w:eastAsia="Times New Roman" w:hAnsi="Rubik" w:cs="Rubik"/>
          <w:color w:val="555555"/>
          <w:sz w:val="23"/>
          <w:szCs w:val="23"/>
          <w:lang w:eastAsia="ru-RU"/>
        </w:rPr>
        <w:t xml:space="preserve"> деньгами или банковской картой курьеру при получении», в отношении такого аккаунта также могут быть заблокированы условия оплаты «Наличными деньгами или банковской картой курьеру при получении». Указанные положения не являются проявлением дискриминации и не направлены на ущемление прав, гарантированных законодательством Российской Федерации потребителям, а нацелены на снижение убытков от действий Покупателей</w:t>
      </w:r>
    </w:p>
    <w:p w14:paraId="2133AAE4"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5.10 Продавец вправе ограничивать доступные Покупателю способы оплаты в зависимости от объёма предыдущих заказов.</w:t>
      </w:r>
    </w:p>
    <w:p w14:paraId="562FA027"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6. Возврат и обмен товара и денежных средств</w:t>
      </w:r>
    </w:p>
    <w:p w14:paraId="7C1FE243"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6.1.1 Возврат Товара, реализуемого Продавцом, осуществляется в соответствии со следующими условиями возврата.</w:t>
      </w:r>
    </w:p>
    <w:p w14:paraId="6E382C55"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6.1.2. Обмен Товара, если он не подошел Покупателю по форме, габаритам, фасону, расцветке, размеру или комплектации возможен в срок обмена — 14 дней, не считая дня покупки.</w:t>
      </w:r>
    </w:p>
    <w:p w14:paraId="7C09ACCA"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6.1.3. Возврат или обмен товара возможны, когда: сохранены его товарный вид (упаковка, пломбы, ярлыки), потребительские свойства, сохранена комплектность товара, а также документ, подтверждающий факт и условия покупки указанного товара (товарный или кассовый чек).</w:t>
      </w:r>
    </w:p>
    <w:p w14:paraId="1A36C196"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7. Ответственность</w:t>
      </w:r>
    </w:p>
    <w:p w14:paraId="41AD693D"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7.1. Продавец не несет ответственности за ущерб, причиненный Покупателю вследствие ненадлежащего использования Товаров, приобретенных в Интернет-магазине.</w:t>
      </w:r>
      <w:r w:rsidRPr="00283BC0">
        <w:rPr>
          <w:rFonts w:ascii="Rubik" w:eastAsia="Times New Roman" w:hAnsi="Rubik" w:cs="Rubik"/>
          <w:color w:val="555555"/>
          <w:sz w:val="23"/>
          <w:szCs w:val="23"/>
          <w:lang w:eastAsia="ru-RU"/>
        </w:rPr>
        <w:br/>
        <w:t>7.2. Продавец не несет ответственности за точность и правильность информации, предоставляемой Пользователем при регистрации или оформлении Заказа.</w:t>
      </w:r>
    </w:p>
    <w:p w14:paraId="34AB2985"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lastRenderedPageBreak/>
        <w:t>8. Защита персональных данных</w:t>
      </w:r>
    </w:p>
    <w:p w14:paraId="25649D6C"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8.1. Персональные данные Пользователя/Покупателя обрабатывается в соответствии с Федеральным законом «О персональных данных» № 152-ФЗ.</w:t>
      </w:r>
      <w:r w:rsidRPr="00283BC0">
        <w:rPr>
          <w:rFonts w:ascii="Rubik" w:eastAsia="Times New Roman" w:hAnsi="Rubik" w:cs="Rubik"/>
          <w:color w:val="555555"/>
          <w:sz w:val="23"/>
          <w:szCs w:val="23"/>
          <w:lang w:eastAsia="ru-RU"/>
        </w:rPr>
        <w:br/>
        <w:t xml:space="preserve">8.2. 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 продвижения Продавцом товаров и услуг, проведения электронных и </w:t>
      </w:r>
      <w:proofErr w:type="spellStart"/>
      <w:r w:rsidRPr="00283BC0">
        <w:rPr>
          <w:rFonts w:ascii="Rubik" w:eastAsia="Times New Roman" w:hAnsi="Rubik" w:cs="Rubik"/>
          <w:color w:val="555555"/>
          <w:sz w:val="23"/>
          <w:szCs w:val="23"/>
          <w:lang w:eastAsia="ru-RU"/>
        </w:rPr>
        <w:t>sms</w:t>
      </w:r>
      <w:proofErr w:type="spellEnd"/>
      <w:r w:rsidRPr="00283BC0">
        <w:rPr>
          <w:rFonts w:ascii="Rubik" w:eastAsia="Times New Roman" w:hAnsi="Rubik" w:cs="Rubik"/>
          <w:color w:val="555555"/>
          <w:sz w:val="23"/>
          <w:szCs w:val="23"/>
          <w:lang w:eastAsia="ru-RU"/>
        </w:rPr>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Посетителей Сайта/Пользователей/ Покупателей, контроля удовлетворенности Посетителя Сайта/Пользователя/Покупателя, а также качества услуг, оказываемых Продавцом.</w:t>
      </w:r>
      <w:r w:rsidRPr="00283BC0">
        <w:rPr>
          <w:rFonts w:ascii="Rubik" w:eastAsia="Times New Roman" w:hAnsi="Rubik" w:cs="Rubik"/>
          <w:color w:val="555555"/>
          <w:sz w:val="23"/>
          <w:szCs w:val="23"/>
          <w:lang w:eastAsia="ru-RU"/>
        </w:rPr>
        <w:br/>
        <w:t>8.3.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r w:rsidRPr="00283BC0">
        <w:rPr>
          <w:rFonts w:ascii="Rubik" w:eastAsia="Times New Roman" w:hAnsi="Rubik" w:cs="Rubik"/>
          <w:color w:val="555555"/>
          <w:sz w:val="23"/>
          <w:szCs w:val="23"/>
          <w:lang w:eastAsia="ru-RU"/>
        </w:rPr>
        <w:br/>
        <w:t>8.4.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информирования Продавца о своем отказе по телефону, либо посредством направления соответствующего заявления на электронный адрес Продавца.</w:t>
      </w:r>
      <w:r w:rsidRPr="00283BC0">
        <w:rPr>
          <w:rFonts w:ascii="Rubik" w:eastAsia="Times New Roman" w:hAnsi="Rubik" w:cs="Rubik"/>
          <w:color w:val="555555"/>
          <w:sz w:val="23"/>
          <w:szCs w:val="23"/>
          <w:lang w:eastAsia="ru-RU"/>
        </w:rPr>
        <w:br/>
        <w:t>8.5. Продавец вправе использовать технологию «</w:t>
      </w:r>
      <w:proofErr w:type="spellStart"/>
      <w:r w:rsidRPr="00283BC0">
        <w:rPr>
          <w:rFonts w:ascii="Rubik" w:eastAsia="Times New Roman" w:hAnsi="Rubik" w:cs="Rubik"/>
          <w:color w:val="555555"/>
          <w:sz w:val="23"/>
          <w:szCs w:val="23"/>
          <w:lang w:eastAsia="ru-RU"/>
        </w:rPr>
        <w:t>cookies</w:t>
      </w:r>
      <w:proofErr w:type="spellEnd"/>
      <w:r w:rsidRPr="00283BC0">
        <w:rPr>
          <w:rFonts w:ascii="Rubik" w:eastAsia="Times New Roman" w:hAnsi="Rubik" w:cs="Rubik"/>
          <w:color w:val="555555"/>
          <w:sz w:val="23"/>
          <w:szCs w:val="23"/>
          <w:lang w:eastAsia="ru-RU"/>
        </w:rPr>
        <w:t>». «</w:t>
      </w:r>
      <w:proofErr w:type="spellStart"/>
      <w:r w:rsidRPr="00283BC0">
        <w:rPr>
          <w:rFonts w:ascii="Rubik" w:eastAsia="Times New Roman" w:hAnsi="Rubik" w:cs="Rubik"/>
          <w:color w:val="555555"/>
          <w:sz w:val="23"/>
          <w:szCs w:val="23"/>
          <w:lang w:eastAsia="ru-RU"/>
        </w:rPr>
        <w:t>Cookies</w:t>
      </w:r>
      <w:proofErr w:type="spellEnd"/>
      <w:r w:rsidRPr="00283BC0">
        <w:rPr>
          <w:rFonts w:ascii="Rubik" w:eastAsia="Times New Roman" w:hAnsi="Rubik" w:cs="Rubik"/>
          <w:color w:val="555555"/>
          <w:sz w:val="23"/>
          <w:szCs w:val="23"/>
          <w:lang w:eastAsia="ru-RU"/>
        </w:rPr>
        <w:t>» не содержат конфиденциальную информацию. Посетитель / Пользователь / Покупатель настоящим дает согласие на сбор, анализ и использование «</w:t>
      </w:r>
      <w:proofErr w:type="spellStart"/>
      <w:r w:rsidRPr="00283BC0">
        <w:rPr>
          <w:rFonts w:ascii="Rubik" w:eastAsia="Times New Roman" w:hAnsi="Rubik" w:cs="Rubik"/>
          <w:color w:val="555555"/>
          <w:sz w:val="23"/>
          <w:szCs w:val="23"/>
          <w:lang w:eastAsia="ru-RU"/>
        </w:rPr>
        <w:t>cookies</w:t>
      </w:r>
      <w:proofErr w:type="spellEnd"/>
      <w:r w:rsidRPr="00283BC0">
        <w:rPr>
          <w:rFonts w:ascii="Rubik" w:eastAsia="Times New Roman" w:hAnsi="Rubik" w:cs="Rubik"/>
          <w:color w:val="555555"/>
          <w:sz w:val="23"/>
          <w:szCs w:val="23"/>
          <w:lang w:eastAsia="ru-RU"/>
        </w:rPr>
        <w:t>», в том числе третьими лицами для целей формирования статистики и оптимизации рекламных сообщений.</w:t>
      </w:r>
      <w:r w:rsidRPr="00283BC0">
        <w:rPr>
          <w:rFonts w:ascii="Rubik" w:eastAsia="Times New Roman" w:hAnsi="Rubik" w:cs="Rubik"/>
          <w:color w:val="555555"/>
          <w:sz w:val="23"/>
          <w:szCs w:val="23"/>
          <w:lang w:eastAsia="ru-RU"/>
        </w:rPr>
        <w:br/>
        <w:t xml:space="preserve">8.6. Продавец получает информацию об </w:t>
      </w:r>
      <w:proofErr w:type="spellStart"/>
      <w:r w:rsidRPr="00283BC0">
        <w:rPr>
          <w:rFonts w:ascii="Rubik" w:eastAsia="Times New Roman" w:hAnsi="Rubik" w:cs="Rubik"/>
          <w:color w:val="555555"/>
          <w:sz w:val="23"/>
          <w:szCs w:val="23"/>
          <w:lang w:eastAsia="ru-RU"/>
        </w:rPr>
        <w:t>ip</w:t>
      </w:r>
      <w:proofErr w:type="spellEnd"/>
      <w:r w:rsidRPr="00283BC0">
        <w:rPr>
          <w:rFonts w:ascii="Rubik" w:eastAsia="Times New Roman" w:hAnsi="Rubik" w:cs="Rubik"/>
          <w:color w:val="555555"/>
          <w:sz w:val="23"/>
          <w:szCs w:val="23"/>
          <w:lang w:eastAsia="ru-RU"/>
        </w:rPr>
        <w:t>-адресе посетителя Сайта. Данная информация не используется для установления личности посетителя.</w:t>
      </w:r>
      <w:r w:rsidRPr="00283BC0">
        <w:rPr>
          <w:rFonts w:ascii="Rubik" w:eastAsia="Times New Roman" w:hAnsi="Rubik" w:cs="Rubik"/>
          <w:color w:val="555555"/>
          <w:sz w:val="23"/>
          <w:szCs w:val="23"/>
          <w:lang w:eastAsia="ru-RU"/>
        </w:rPr>
        <w:br/>
        <w:t>8.7. Продавец не несет ответственности за сведения, предоставленные Пользователем/Покупателем на Сайте в общедоступной форме.</w:t>
      </w:r>
      <w:r w:rsidRPr="00283BC0">
        <w:rPr>
          <w:rFonts w:ascii="Rubik" w:eastAsia="Times New Roman" w:hAnsi="Rubik" w:cs="Rubik"/>
          <w:color w:val="555555"/>
          <w:sz w:val="23"/>
          <w:szCs w:val="23"/>
          <w:lang w:eastAsia="ru-RU"/>
        </w:rPr>
        <w:br/>
        <w:t>8.8. 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r w:rsidRPr="00283BC0">
        <w:rPr>
          <w:rFonts w:ascii="Rubik" w:eastAsia="Times New Roman" w:hAnsi="Rubik" w:cs="Rubik"/>
          <w:color w:val="555555"/>
          <w:sz w:val="23"/>
          <w:szCs w:val="23"/>
          <w:lang w:eastAsia="ru-RU"/>
        </w:rPr>
        <w:br/>
        <w:t>8.9. Покупатель выражает согласие и разрешает Оператору и контрагентам Оператора обрабатывать персональные данные Покупателя, с помощью автоматизированных систем управления базами данных, а также иных программных средств, специально разработанных по поручению Оператора.</w:t>
      </w:r>
      <w:r w:rsidRPr="00283BC0">
        <w:rPr>
          <w:rFonts w:ascii="Rubik" w:eastAsia="Times New Roman" w:hAnsi="Rubik" w:cs="Rubik"/>
          <w:color w:val="555555"/>
          <w:sz w:val="23"/>
          <w:szCs w:val="23"/>
          <w:lang w:eastAsia="ru-RU"/>
        </w:rPr>
        <w:br/>
        <w:t xml:space="preserve">8.10. Покупатель вправе запросить у Оператора полную информацию о своих </w:t>
      </w:r>
      <w:r w:rsidRPr="00283BC0">
        <w:rPr>
          <w:rFonts w:ascii="Rubik" w:eastAsia="Times New Roman" w:hAnsi="Rubik" w:cs="Rubik"/>
          <w:color w:val="555555"/>
          <w:sz w:val="23"/>
          <w:szCs w:val="23"/>
          <w:lang w:eastAsia="ru-RU"/>
        </w:rPr>
        <w:lastRenderedPageBreak/>
        <w:t>персональных данных, их обработке и использовании, а также потребовать исключения или исправления/дополнения неверных или неполных персональных данных.</w:t>
      </w:r>
      <w:r w:rsidRPr="00283BC0">
        <w:rPr>
          <w:rFonts w:ascii="Rubik" w:eastAsia="Times New Roman" w:hAnsi="Rubik" w:cs="Rubik"/>
          <w:color w:val="555555"/>
          <w:sz w:val="23"/>
          <w:szCs w:val="23"/>
          <w:lang w:eastAsia="ru-RU"/>
        </w:rPr>
        <w:br/>
        <w:t>8.11. Клиент может отказаться от получения рассылок, от получения рекламной и другой информации без объяснения причин одним из указанных способов:</w:t>
      </w:r>
    </w:p>
    <w:p w14:paraId="1FF8045D" w14:textId="77777777" w:rsidR="00283BC0" w:rsidRPr="00283BC0" w:rsidRDefault="00283BC0" w:rsidP="008433D5">
      <w:pPr>
        <w:numPr>
          <w:ilvl w:val="0"/>
          <w:numId w:val="3"/>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Клиент может выбрать параметры рассылки или отказаться от нее, нажав кнопку «отписаться» в электронном письме;</w:t>
      </w:r>
    </w:p>
    <w:p w14:paraId="08CC2C3F" w14:textId="77777777" w:rsidR="00283BC0" w:rsidRPr="00283BC0" w:rsidRDefault="00283BC0" w:rsidP="008433D5">
      <w:pPr>
        <w:numPr>
          <w:ilvl w:val="0"/>
          <w:numId w:val="3"/>
        </w:numPr>
        <w:shd w:val="clear" w:color="auto" w:fill="FFFFFF"/>
        <w:spacing w:before="100" w:beforeAutospacing="1" w:after="12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Клиент может обратиться в Службу по работе с клиентами Продавца по телефону, указанному на сайте </w:t>
      </w:r>
      <w:hyperlink r:id="rId23" w:history="1">
        <w:r w:rsidRPr="00283BC0">
          <w:rPr>
            <w:rFonts w:ascii="Rubik" w:eastAsia="Times New Roman" w:hAnsi="Rubik" w:cs="Rubik"/>
            <w:color w:val="0000FF"/>
            <w:sz w:val="23"/>
            <w:szCs w:val="23"/>
            <w:u w:val="single"/>
            <w:lang w:eastAsia="ru-RU"/>
          </w:rPr>
          <w:t>https://посудацентр.рф</w:t>
        </w:r>
      </w:hyperlink>
      <w:r w:rsidRPr="00283BC0">
        <w:rPr>
          <w:rFonts w:ascii="Rubik" w:eastAsia="Times New Roman" w:hAnsi="Rubik" w:cs="Rubik"/>
          <w:color w:val="555555"/>
          <w:sz w:val="23"/>
          <w:szCs w:val="23"/>
          <w:lang w:eastAsia="ru-RU"/>
        </w:rPr>
        <w:t> в разделе </w:t>
      </w:r>
      <w:hyperlink r:id="rId24" w:history="1">
        <w:r w:rsidRPr="00283BC0">
          <w:rPr>
            <w:rFonts w:ascii="Rubik" w:eastAsia="Times New Roman" w:hAnsi="Rubik" w:cs="Rubik"/>
            <w:color w:val="0000FF"/>
            <w:sz w:val="23"/>
            <w:szCs w:val="23"/>
            <w:u w:val="single"/>
            <w:lang w:eastAsia="ru-RU"/>
          </w:rPr>
          <w:t>«Контакты»</w:t>
        </w:r>
      </w:hyperlink>
      <w:r w:rsidRPr="00283BC0">
        <w:rPr>
          <w:rFonts w:ascii="Rubik" w:eastAsia="Times New Roman" w:hAnsi="Rubik" w:cs="Rubik"/>
          <w:color w:val="555555"/>
          <w:sz w:val="23"/>
          <w:szCs w:val="23"/>
          <w:lang w:eastAsia="ru-RU"/>
        </w:rPr>
        <w:t>.</w:t>
      </w:r>
    </w:p>
    <w:p w14:paraId="1BCA12CE"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8.12. Продавец обязуется не разглашать полученную от Клиента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клиентом.</w:t>
      </w:r>
    </w:p>
    <w:p w14:paraId="324018DE"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9. Срок действия Публичной оферты</w:t>
      </w:r>
    </w:p>
    <w:p w14:paraId="6006C0AF"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9.1.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14:paraId="7E1AD0B6" w14:textId="77777777" w:rsidR="00283BC0" w:rsidRPr="00283BC0" w:rsidRDefault="00283BC0" w:rsidP="008433D5">
      <w:pPr>
        <w:shd w:val="clear" w:color="auto" w:fill="FFFFFF"/>
        <w:spacing w:before="450" w:after="375" w:line="240" w:lineRule="auto"/>
        <w:jc w:val="both"/>
        <w:outlineLvl w:val="2"/>
        <w:rPr>
          <w:rFonts w:ascii="Rubik" w:eastAsia="Times New Roman" w:hAnsi="Rubik" w:cs="Rubik"/>
          <w:color w:val="555555"/>
          <w:sz w:val="35"/>
          <w:szCs w:val="35"/>
          <w:lang w:eastAsia="ru-RU"/>
        </w:rPr>
      </w:pPr>
      <w:r w:rsidRPr="00283BC0">
        <w:rPr>
          <w:rFonts w:ascii="Rubik" w:eastAsia="Times New Roman" w:hAnsi="Rubik" w:cs="Rubik"/>
          <w:color w:val="555555"/>
          <w:sz w:val="35"/>
          <w:szCs w:val="35"/>
          <w:lang w:eastAsia="ru-RU"/>
        </w:rPr>
        <w:t>10. Дополнительные условия</w:t>
      </w:r>
    </w:p>
    <w:p w14:paraId="65C5DFD5" w14:textId="77777777" w:rsidR="00283BC0" w:rsidRPr="00283BC0" w:rsidRDefault="00283BC0" w:rsidP="008433D5">
      <w:pPr>
        <w:shd w:val="clear" w:color="auto" w:fill="FFFFFF"/>
        <w:spacing w:after="360" w:line="240" w:lineRule="auto"/>
        <w:jc w:val="both"/>
        <w:rPr>
          <w:rFonts w:ascii="Rubik" w:eastAsia="Times New Roman" w:hAnsi="Rubik" w:cs="Rubik"/>
          <w:color w:val="555555"/>
          <w:sz w:val="23"/>
          <w:szCs w:val="23"/>
          <w:lang w:eastAsia="ru-RU"/>
        </w:rPr>
      </w:pPr>
      <w:r w:rsidRPr="00283BC0">
        <w:rPr>
          <w:rFonts w:ascii="Rubik" w:eastAsia="Times New Roman" w:hAnsi="Rubik" w:cs="Rubik"/>
          <w:color w:val="555555"/>
          <w:sz w:val="23"/>
          <w:szCs w:val="23"/>
          <w:lang w:eastAsia="ru-RU"/>
        </w:rPr>
        <w:t>10.1.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r w:rsidRPr="00283BC0">
        <w:rPr>
          <w:rFonts w:ascii="Rubik" w:eastAsia="Times New Roman" w:hAnsi="Rubik" w:cs="Rubik"/>
          <w:color w:val="555555"/>
          <w:sz w:val="23"/>
          <w:szCs w:val="23"/>
          <w:lang w:eastAsia="ru-RU"/>
        </w:rPr>
        <w:br/>
        <w:t>10.2.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w:t>
      </w:r>
      <w:r w:rsidRPr="00283BC0">
        <w:rPr>
          <w:rFonts w:ascii="Rubik" w:eastAsia="Times New Roman" w:hAnsi="Rubik" w:cs="Rubik"/>
          <w:color w:val="555555"/>
          <w:sz w:val="23"/>
          <w:szCs w:val="23"/>
          <w:lang w:eastAsia="ru-RU"/>
        </w:rPr>
        <w:br/>
        <w:t>10.3. К отношениям между Пользователем/Покупателем и Продавцом применяются положения Российского законодательства.</w:t>
      </w:r>
      <w:r w:rsidRPr="00283BC0">
        <w:rPr>
          <w:rFonts w:ascii="Rubik" w:eastAsia="Times New Roman" w:hAnsi="Rubik" w:cs="Rubik"/>
          <w:color w:val="555555"/>
          <w:sz w:val="23"/>
          <w:szCs w:val="23"/>
          <w:lang w:eastAsia="ru-RU"/>
        </w:rPr>
        <w:br/>
        <w:t>10.4. В случае возникновения вопросов и претензий со стороны Пользователя/Покупателя он может обратиться к Продавцу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Российской Федерации.</w:t>
      </w:r>
      <w:r w:rsidRPr="00283BC0">
        <w:rPr>
          <w:rFonts w:ascii="Rubik" w:eastAsia="Times New Roman" w:hAnsi="Rubik" w:cs="Rubik"/>
          <w:color w:val="555555"/>
          <w:sz w:val="23"/>
          <w:szCs w:val="23"/>
          <w:lang w:eastAsia="ru-RU"/>
        </w:rPr>
        <w:br/>
        <w:t>10.5. Признание судом недействительности какого-либо положения настоящей Публичной оферты не влечет за собой недействительность остальных положений.</w:t>
      </w:r>
    </w:p>
    <w:p w14:paraId="056C7A9C" w14:textId="37DA5F2C" w:rsidR="002967B1" w:rsidRPr="00283BC0" w:rsidRDefault="008433D5" w:rsidP="008433D5">
      <w:pPr>
        <w:spacing w:line="240" w:lineRule="auto"/>
        <w:jc w:val="both"/>
      </w:pPr>
    </w:p>
    <w:sectPr w:rsidR="002967B1" w:rsidRPr="00283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ubik">
    <w:panose1 w:val="00000000000000000000"/>
    <w:charset w:val="CC"/>
    <w:family w:val="auto"/>
    <w:pitch w:val="variable"/>
    <w:sig w:usb0="A0002A6F" w:usb1="C000205B" w:usb2="00000000" w:usb3="00000000" w:csb0="000000F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140EA"/>
    <w:multiLevelType w:val="multilevel"/>
    <w:tmpl w:val="4496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F705D"/>
    <w:multiLevelType w:val="multilevel"/>
    <w:tmpl w:val="FF3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526FD"/>
    <w:multiLevelType w:val="multilevel"/>
    <w:tmpl w:val="D7EC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48"/>
    <w:rsid w:val="00283BC0"/>
    <w:rsid w:val="005B6A48"/>
    <w:rsid w:val="005F7DBC"/>
    <w:rsid w:val="0063475C"/>
    <w:rsid w:val="008433D5"/>
    <w:rsid w:val="00CB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4E1E"/>
  <w15:chartTrackingRefBased/>
  <w15:docId w15:val="{169982DB-4376-4105-A17E-5E3C7087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83B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3B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B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3BC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3BC0"/>
    <w:rPr>
      <w:color w:val="0000FF"/>
      <w:u w:val="single"/>
    </w:rPr>
  </w:style>
  <w:style w:type="paragraph" w:styleId="a4">
    <w:name w:val="Normal (Web)"/>
    <w:basedOn w:val="a"/>
    <w:uiPriority w:val="99"/>
    <w:semiHidden/>
    <w:unhideWhenUsed/>
    <w:rsid w:val="00283B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80041">
      <w:bodyDiv w:val="1"/>
      <w:marLeft w:val="0"/>
      <w:marRight w:val="0"/>
      <w:marTop w:val="0"/>
      <w:marBottom w:val="0"/>
      <w:divBdr>
        <w:top w:val="none" w:sz="0" w:space="0" w:color="auto"/>
        <w:left w:val="none" w:sz="0" w:space="0" w:color="auto"/>
        <w:bottom w:val="none" w:sz="0" w:space="0" w:color="auto"/>
        <w:right w:val="none" w:sz="0" w:space="0" w:color="auto"/>
      </w:divBdr>
      <w:divsChild>
        <w:div w:id="744106012">
          <w:marLeft w:val="0"/>
          <w:marRight w:val="0"/>
          <w:marTop w:val="0"/>
          <w:marBottom w:val="0"/>
          <w:divBdr>
            <w:top w:val="none" w:sz="0" w:space="0" w:color="auto"/>
            <w:left w:val="none" w:sz="0" w:space="0" w:color="auto"/>
            <w:bottom w:val="none" w:sz="0" w:space="0" w:color="auto"/>
            <w:right w:val="none" w:sz="0" w:space="0" w:color="auto"/>
          </w:divBdr>
          <w:divsChild>
            <w:div w:id="565074675">
              <w:marLeft w:val="0"/>
              <w:marRight w:val="0"/>
              <w:marTop w:val="0"/>
              <w:marBottom w:val="0"/>
              <w:divBdr>
                <w:top w:val="none" w:sz="0" w:space="0" w:color="auto"/>
                <w:left w:val="none" w:sz="0" w:space="0" w:color="auto"/>
                <w:bottom w:val="none" w:sz="0" w:space="0" w:color="auto"/>
                <w:right w:val="none" w:sz="0" w:space="0" w:color="auto"/>
              </w:divBdr>
              <w:divsChild>
                <w:div w:id="1951013083">
                  <w:marLeft w:val="0"/>
                  <w:marRight w:val="0"/>
                  <w:marTop w:val="0"/>
                  <w:marBottom w:val="0"/>
                  <w:divBdr>
                    <w:top w:val="none" w:sz="0" w:space="0" w:color="auto"/>
                    <w:left w:val="none" w:sz="0" w:space="0" w:color="auto"/>
                    <w:bottom w:val="none" w:sz="0" w:space="0" w:color="auto"/>
                    <w:right w:val="none" w:sz="0" w:space="0" w:color="auto"/>
                  </w:divBdr>
                  <w:divsChild>
                    <w:div w:id="1758742583">
                      <w:marLeft w:val="0"/>
                      <w:marRight w:val="0"/>
                      <w:marTop w:val="0"/>
                      <w:marBottom w:val="0"/>
                      <w:divBdr>
                        <w:top w:val="none" w:sz="0" w:space="0" w:color="auto"/>
                        <w:left w:val="none" w:sz="0" w:space="0" w:color="auto"/>
                        <w:bottom w:val="none" w:sz="0" w:space="0" w:color="auto"/>
                        <w:right w:val="none" w:sz="0" w:space="0" w:color="auto"/>
                      </w:divBdr>
                      <w:divsChild>
                        <w:div w:id="5433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32564">
          <w:marLeft w:val="0"/>
          <w:marRight w:val="0"/>
          <w:marTop w:val="0"/>
          <w:marBottom w:val="0"/>
          <w:divBdr>
            <w:top w:val="none" w:sz="0" w:space="0" w:color="auto"/>
            <w:left w:val="none" w:sz="0" w:space="0" w:color="auto"/>
            <w:bottom w:val="none" w:sz="0" w:space="0" w:color="auto"/>
            <w:right w:val="none" w:sz="0" w:space="0" w:color="auto"/>
          </w:divBdr>
          <w:divsChild>
            <w:div w:id="1720737321">
              <w:marLeft w:val="0"/>
              <w:marRight w:val="0"/>
              <w:marTop w:val="0"/>
              <w:marBottom w:val="0"/>
              <w:divBdr>
                <w:top w:val="none" w:sz="0" w:space="0" w:color="auto"/>
                <w:left w:val="none" w:sz="0" w:space="0" w:color="auto"/>
                <w:bottom w:val="none" w:sz="0" w:space="0" w:color="auto"/>
                <w:right w:val="none" w:sz="0" w:space="0" w:color="auto"/>
              </w:divBdr>
              <w:divsChild>
                <w:div w:id="1431897508">
                  <w:marLeft w:val="0"/>
                  <w:marRight w:val="0"/>
                  <w:marTop w:val="0"/>
                  <w:marBottom w:val="0"/>
                  <w:divBdr>
                    <w:top w:val="none" w:sz="0" w:space="0" w:color="auto"/>
                    <w:left w:val="none" w:sz="0" w:space="0" w:color="auto"/>
                    <w:bottom w:val="none" w:sz="0" w:space="0" w:color="auto"/>
                    <w:right w:val="none" w:sz="0" w:space="0" w:color="auto"/>
                  </w:divBdr>
                  <w:divsChild>
                    <w:div w:id="918250221">
                      <w:marLeft w:val="0"/>
                      <w:marRight w:val="0"/>
                      <w:marTop w:val="0"/>
                      <w:marBottom w:val="0"/>
                      <w:divBdr>
                        <w:top w:val="none" w:sz="0" w:space="0" w:color="auto"/>
                        <w:left w:val="none" w:sz="0" w:space="0" w:color="auto"/>
                        <w:bottom w:val="none" w:sz="0" w:space="0" w:color="auto"/>
                        <w:right w:val="none" w:sz="0" w:space="0" w:color="auto"/>
                      </w:divBdr>
                      <w:divsChild>
                        <w:div w:id="6073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he6abfmdnf9a.xn--p1ai/" TargetMode="External"/><Relationship Id="rId13" Type="http://schemas.openxmlformats.org/officeDocument/2006/relationships/hyperlink" Target="https://xn--80ahe6abfmdnf9a.xn--p1ai/" TargetMode="External"/><Relationship Id="rId18" Type="http://schemas.openxmlformats.org/officeDocument/2006/relationships/hyperlink" Target="https://lite-demo.ru/ord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te-demo.ru/help/payment/" TargetMode="External"/><Relationship Id="rId7" Type="http://schemas.openxmlformats.org/officeDocument/2006/relationships/hyperlink" Target="https://xn--80ahe6abfmdnf9a.xn--p1ai/" TargetMode="External"/><Relationship Id="rId12" Type="http://schemas.openxmlformats.org/officeDocument/2006/relationships/hyperlink" Target="https://lite-demo.ru/order/" TargetMode="External"/><Relationship Id="rId17" Type="http://schemas.openxmlformats.org/officeDocument/2006/relationships/hyperlink" Target="https://lite-demo.ru/contac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xn--80ahe6abfmdnf9a.xn--p1ai/" TargetMode="External"/><Relationship Id="rId20" Type="http://schemas.openxmlformats.org/officeDocument/2006/relationships/hyperlink" Target="https://xn--80ahe6abfmdnf9a.xn--p1ai/" TargetMode="External"/><Relationship Id="rId1" Type="http://schemas.openxmlformats.org/officeDocument/2006/relationships/numbering" Target="numbering.xml"/><Relationship Id="rId6" Type="http://schemas.openxmlformats.org/officeDocument/2006/relationships/hyperlink" Target="https://xn--80ahe6abfmdnf9a.xn--p1ai/" TargetMode="External"/><Relationship Id="rId11" Type="http://schemas.openxmlformats.org/officeDocument/2006/relationships/hyperlink" Target="https://xn--80ahe6abfmdnf9a.xn--p1ai/" TargetMode="External"/><Relationship Id="rId24" Type="http://schemas.openxmlformats.org/officeDocument/2006/relationships/hyperlink" Target="https://lite-demo.ru/contacts/" TargetMode="External"/><Relationship Id="rId5" Type="http://schemas.openxmlformats.org/officeDocument/2006/relationships/hyperlink" Target="https://xn--80ahe6abfmdnf9a.xn--p1ai/" TargetMode="External"/><Relationship Id="rId15" Type="http://schemas.openxmlformats.org/officeDocument/2006/relationships/hyperlink" Target="https://lite-demo.ru/help/warranty/" TargetMode="External"/><Relationship Id="rId23" Type="http://schemas.openxmlformats.org/officeDocument/2006/relationships/hyperlink" Target="https://xn--80ahe6abfmdnf9a.xn--p1ai/" TargetMode="External"/><Relationship Id="rId10" Type="http://schemas.openxmlformats.org/officeDocument/2006/relationships/hyperlink" Target="https://xn--80ahe6abfmdnf9a.xn--p1ai/" TargetMode="External"/><Relationship Id="rId19" Type="http://schemas.openxmlformats.org/officeDocument/2006/relationships/hyperlink" Target="https://lite-demo.ru/help/delivery/" TargetMode="External"/><Relationship Id="rId4" Type="http://schemas.openxmlformats.org/officeDocument/2006/relationships/webSettings" Target="webSettings.xml"/><Relationship Id="rId9" Type="http://schemas.openxmlformats.org/officeDocument/2006/relationships/hyperlink" Target="https://lite-demo.ru/order/" TargetMode="External"/><Relationship Id="rId14" Type="http://schemas.openxmlformats.org/officeDocument/2006/relationships/hyperlink" Target="https://lite-demo.ru/help/delivery/" TargetMode="External"/><Relationship Id="rId22" Type="http://schemas.openxmlformats.org/officeDocument/2006/relationships/hyperlink" Target="https://lite-demo.ru/help/deliv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3501</Words>
  <Characters>19957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Глебова</dc:creator>
  <cp:keywords/>
  <dc:description/>
  <cp:lastModifiedBy>Кудрин Максим</cp:lastModifiedBy>
  <cp:revision>2</cp:revision>
  <dcterms:created xsi:type="dcterms:W3CDTF">2024-10-24T08:35:00Z</dcterms:created>
  <dcterms:modified xsi:type="dcterms:W3CDTF">2024-10-25T07:57:00Z</dcterms:modified>
</cp:coreProperties>
</file>